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67E6831B" w:rsidR="00996640" w:rsidRDefault="00471120" w:rsidP="0082770B">
      <w:pPr>
        <w:rPr>
          <w:b/>
          <w:sz w:val="32"/>
          <w:szCs w:val="32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42710365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>, inscrito no C</w:t>
      </w:r>
      <w:r w:rsidR="00E96A90">
        <w:rPr>
          <w:rFonts w:ascii="Aptos" w:hAnsi="Aptos"/>
          <w:sz w:val="22"/>
          <w:szCs w:val="22"/>
        </w:rPr>
        <w:t>PF</w:t>
      </w:r>
      <w:r w:rsidRPr="002953EA">
        <w:rPr>
          <w:rFonts w:ascii="Aptos" w:hAnsi="Aptos"/>
          <w:sz w:val="22"/>
          <w:szCs w:val="22"/>
        </w:rPr>
        <w:t xml:space="preserve"> </w:t>
      </w:r>
      <w:r w:rsidRPr="002953EA">
        <w:rPr>
          <w:rFonts w:ascii="Aptos" w:hAnsi="Aptos"/>
          <w:color w:val="EE0000"/>
          <w:sz w:val="22"/>
          <w:szCs w:val="22"/>
        </w:rPr>
        <w:t>[</w:t>
      </w:r>
      <w:r w:rsidR="00E96A90">
        <w:rPr>
          <w:rFonts w:ascii="Aptos" w:hAnsi="Aptos"/>
          <w:color w:val="EE0000"/>
          <w:sz w:val="22"/>
          <w:szCs w:val="22"/>
        </w:rPr>
        <w:t>XXX</w:t>
      </w:r>
      <w:r w:rsidRPr="002953EA">
        <w:rPr>
          <w:rFonts w:ascii="Aptos" w:hAnsi="Aptos"/>
          <w:color w:val="EE0000"/>
          <w:sz w:val="22"/>
          <w:szCs w:val="22"/>
        </w:rPr>
        <w:t>]</w:t>
      </w:r>
      <w:r w:rsidRPr="002953EA">
        <w:rPr>
          <w:rFonts w:ascii="Aptos" w:hAnsi="Aptos"/>
          <w:sz w:val="22"/>
          <w:szCs w:val="22"/>
        </w:rPr>
        <w:t xml:space="preserve">, </w:t>
      </w:r>
      <w:r w:rsidR="00E96A90">
        <w:rPr>
          <w:rFonts w:ascii="Aptos" w:hAnsi="Aptos"/>
          <w:sz w:val="22"/>
          <w:szCs w:val="22"/>
        </w:rPr>
        <w:t>residente</w:t>
      </w:r>
      <w:r w:rsidRPr="002953EA">
        <w:rPr>
          <w:rFonts w:ascii="Aptos" w:hAnsi="Aptos"/>
          <w:sz w:val="22"/>
          <w:szCs w:val="22"/>
        </w:rPr>
        <w:t xml:space="preserve">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</w:t>
      </w:r>
      <w:r w:rsidR="00E96A90">
        <w:rPr>
          <w:rFonts w:ascii="Aptos" w:hAnsi="Aptos"/>
          <w:sz w:val="22"/>
          <w:szCs w:val="22"/>
        </w:rPr>
        <w:t xml:space="preserve"> 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</w:t>
      </w:r>
      <w:r w:rsidR="00E96A90">
        <w:rPr>
          <w:rFonts w:ascii="Aptos" w:hAnsi="Aptos"/>
          <w:color w:val="EE0000"/>
          <w:sz w:val="22"/>
          <w:szCs w:val="22"/>
        </w:rPr>
        <w:t>171/2026</w:t>
      </w:r>
      <w:r w:rsidRPr="008C6E0A">
        <w:rPr>
          <w:rFonts w:ascii="Aptos" w:hAnsi="Aptos"/>
          <w:color w:val="EE0000"/>
          <w:sz w:val="22"/>
          <w:szCs w:val="22"/>
        </w:rPr>
        <w:t xml:space="preserve">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="00E96A90" w:rsidRPr="00E96A90">
        <w:rPr>
          <w:rFonts w:ascii="Aptos" w:hAnsi="Aptos"/>
          <w:sz w:val="22"/>
          <w:szCs w:val="22"/>
        </w:rPr>
        <w:t>fortalecer os Grupos Gestores Estaduais (GGE), especialmente no que se refere à organização, ao planejamento e operacionalização dos grupos, além do registro e monitoramento das ações, denominadas de esforços do Plano ABC+</w:t>
      </w:r>
      <w:r w:rsidR="00E96A90" w:rsidRPr="00E96A90" w:rsidDel="00E96A90">
        <w:rPr>
          <w:rFonts w:ascii="Aptos" w:hAnsi="Aptos"/>
          <w:sz w:val="22"/>
          <w:szCs w:val="22"/>
        </w:rPr>
        <w:t xml:space="preserve"> </w:t>
      </w:r>
      <w:r w:rsidR="00E96A90">
        <w:rPr>
          <w:rFonts w:ascii="Aptos" w:hAnsi="Aptos"/>
          <w:sz w:val="22"/>
          <w:szCs w:val="22"/>
        </w:rPr>
        <w:t>no estado da Bahia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  <w:bookmarkStart w:id="0" w:name="_GoBack"/>
      <w:bookmarkEnd w:id="0"/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64FB35DD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64FB35DD">
        <w:rPr>
          <w:rFonts w:ascii="Aptos" w:hAnsi="Aptos"/>
          <w:b/>
          <w:bCs/>
          <w:sz w:val="22"/>
          <w:szCs w:val="22"/>
        </w:rPr>
        <w:t>:</w:t>
      </w:r>
      <w:r w:rsidRPr="64FB35DD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64FB35DD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E96A90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E96A90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96A90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287782-96f6-4d46-b222-c6a35a3678db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12eb10c7-7c04-413d-98c5-00dad9ac1a93"/>
  </ds:schemaRefs>
</ds:datastoreItem>
</file>

<file path=customXml/itemProps4.xml><?xml version="1.0" encoding="utf-8"?>
<ds:datastoreItem xmlns:ds="http://schemas.openxmlformats.org/officeDocument/2006/customXml" ds:itemID="{D1A6CF20-02D6-4E6D-B04A-CC7C5FE2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675</Words>
  <Characters>4214</Characters>
  <Application>Microsoft Office Word</Application>
  <DocSecurity>0</DocSecurity>
  <Lines>35</Lines>
  <Paragraphs>9</Paragraphs>
  <ScaleCrop>false</ScaleCrop>
  <Company>Funbio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Luiza de Andrade Lima</cp:lastModifiedBy>
  <cp:revision>25</cp:revision>
  <cp:lastPrinted>2018-09-27T12:45:00Z</cp:lastPrinted>
  <dcterms:created xsi:type="dcterms:W3CDTF">2026-03-27T00:43:00Z</dcterms:created>
  <dcterms:modified xsi:type="dcterms:W3CDTF">2026-08-13T20:00:00Z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